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2B1F" w:rsidRPr="002937F7" w:rsidRDefault="00B37622" w:rsidP="002937F7">
      <w:pPr>
        <w:tabs>
          <w:tab w:val="right" w:pos="10440"/>
        </w:tabs>
        <w:rPr>
          <w:rFonts w:cs="Arial"/>
          <w:bCs/>
          <w:color w:val="000000"/>
          <w:szCs w:val="20"/>
        </w:rPr>
      </w:pPr>
      <w:bookmarkStart w:id="0" w:name="_GoBack"/>
      <w:bookmarkEnd w:id="0"/>
      <w:r w:rsidRPr="008D78FC">
        <w:rPr>
          <w:b/>
          <w:sz w:val="24"/>
          <w:szCs w:val="24"/>
        </w:rPr>
        <w:t>PSI901A</w:t>
      </w:r>
      <w:r w:rsidR="00202B1F" w:rsidRPr="008D78FC">
        <w:rPr>
          <w:rFonts w:cs="Arial"/>
          <w:b/>
          <w:bCs/>
          <w:color w:val="000000"/>
          <w:sz w:val="24"/>
          <w:szCs w:val="24"/>
        </w:rPr>
        <w:t>-- Physical Space Inventory Rooms by Room Type</w:t>
      </w:r>
      <w:r w:rsidR="002937F7">
        <w:rPr>
          <w:rFonts w:cs="Arial"/>
          <w:b/>
          <w:bCs/>
          <w:color w:val="000000"/>
          <w:sz w:val="24"/>
          <w:szCs w:val="24"/>
        </w:rPr>
        <w:tab/>
      </w:r>
      <w:r w:rsidR="004367CC">
        <w:rPr>
          <w:rFonts w:cs="Arial"/>
          <w:bCs/>
          <w:color w:val="000000"/>
          <w:szCs w:val="20"/>
        </w:rPr>
        <w:t>5/16</w:t>
      </w:r>
      <w:r w:rsidR="002937F7">
        <w:rPr>
          <w:rFonts w:cs="Arial"/>
          <w:bCs/>
          <w:color w:val="000000"/>
          <w:szCs w:val="20"/>
        </w:rPr>
        <w:t>/13 v2 jml</w:t>
      </w:r>
    </w:p>
    <w:p w:rsidR="00202B1F" w:rsidRDefault="00AE2C87" w:rsidP="00202B1F">
      <w:r>
        <w:t>This</w:t>
      </w:r>
      <w:r w:rsidR="00202B1F">
        <w:t xml:space="preserve"> report provides a building or organization room list </w:t>
      </w:r>
      <w:r w:rsidR="00762C32">
        <w:t>by room type with Org FY Net Area.</w:t>
      </w:r>
    </w:p>
    <w:p w:rsidR="00AE2C87" w:rsidRDefault="00AE2C87" w:rsidP="00202B1F"/>
    <w:p w:rsidR="00AE2C87" w:rsidRDefault="00AE2C87" w:rsidP="00202B1F">
      <w:pPr>
        <w:rPr>
          <w:b/>
        </w:rPr>
      </w:pPr>
      <w:r>
        <w:t>The report is on the PSI tab, below report 901</w:t>
      </w:r>
    </w:p>
    <w:p w:rsidR="00B37622" w:rsidRDefault="00AE2C87">
      <w:pPr>
        <w:rPr>
          <w:b/>
        </w:rPr>
      </w:pPr>
      <w:r>
        <w:rPr>
          <w:noProof/>
        </w:rPr>
        <w:drawing>
          <wp:inline distT="0" distB="0" distL="0" distR="0" wp14:anchorId="252674ED" wp14:editId="77559F75">
            <wp:extent cx="6648868" cy="2337759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55849" cy="234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5F3" w:rsidRDefault="00DC75F3">
      <w:pPr>
        <w:rPr>
          <w:b/>
        </w:rPr>
      </w:pPr>
    </w:p>
    <w:p w:rsidR="008D63A5" w:rsidRDefault="008D63A5">
      <w:pPr>
        <w:rPr>
          <w:b/>
        </w:rPr>
      </w:pPr>
    </w:p>
    <w:p w:rsidR="00DC75F3" w:rsidRDefault="00AE2C87" w:rsidP="00517FEF">
      <w:pPr>
        <w:tabs>
          <w:tab w:val="left" w:pos="2250"/>
        </w:tabs>
        <w:ind w:left="2250" w:hanging="2250"/>
      </w:pPr>
      <w:r>
        <w:t>Required search l</w:t>
      </w:r>
      <w:r w:rsidRPr="00AE2C87">
        <w:t>imit</w:t>
      </w:r>
      <w:r w:rsidR="0028169F">
        <w:t>s</w:t>
      </w:r>
      <w:r w:rsidRPr="00AE2C87">
        <w:t xml:space="preserve">: </w:t>
      </w:r>
      <w:r>
        <w:tab/>
      </w:r>
      <w:r w:rsidR="0028169F">
        <w:t>Facility Code – Individual Facility Codes or “All Column Values” for no Facility Code limits</w:t>
      </w:r>
      <w:r w:rsidR="0028169F" w:rsidRPr="00AE2C87">
        <w:t xml:space="preserve"> </w:t>
      </w:r>
      <w:r w:rsidRPr="00AE2C87">
        <w:t>Fiscal Year</w:t>
      </w:r>
    </w:p>
    <w:p w:rsidR="0070445E" w:rsidRDefault="0070445E" w:rsidP="00517FEF">
      <w:pPr>
        <w:tabs>
          <w:tab w:val="left" w:pos="2250"/>
        </w:tabs>
        <w:ind w:left="2250" w:hanging="2250"/>
      </w:pPr>
    </w:p>
    <w:p w:rsidR="00762C32" w:rsidRDefault="00762C32" w:rsidP="00517FEF">
      <w:pPr>
        <w:tabs>
          <w:tab w:val="left" w:pos="2250"/>
        </w:tabs>
        <w:ind w:left="2250" w:hanging="2250"/>
      </w:pPr>
      <w:r>
        <w:t>Optional additional limits:</w:t>
      </w:r>
      <w:r>
        <w:tab/>
        <w:t>Org Code</w:t>
      </w:r>
    </w:p>
    <w:p w:rsidR="00762C32" w:rsidRDefault="00762C32" w:rsidP="00517FEF">
      <w:pPr>
        <w:tabs>
          <w:tab w:val="left" w:pos="2250"/>
        </w:tabs>
        <w:ind w:left="2250" w:hanging="2250"/>
      </w:pPr>
      <w:r>
        <w:tab/>
        <w:t>Parent Org code</w:t>
      </w:r>
    </w:p>
    <w:p w:rsidR="00762C32" w:rsidRDefault="00762C32" w:rsidP="00517FEF">
      <w:pPr>
        <w:tabs>
          <w:tab w:val="left" w:pos="2250"/>
        </w:tabs>
        <w:ind w:left="2250" w:hanging="2250"/>
      </w:pPr>
      <w:r>
        <w:tab/>
        <w:t>Room Type</w:t>
      </w:r>
    </w:p>
    <w:p w:rsidR="002A2D3E" w:rsidRDefault="002A2D3E" w:rsidP="002A2D3E"/>
    <w:p w:rsidR="002A2D3E" w:rsidRDefault="002A2D3E" w:rsidP="002A2D3E">
      <w:r>
        <w:t>Facility C</w:t>
      </w:r>
      <w:r w:rsidRPr="0028169F">
        <w:t>ode</w:t>
      </w:r>
      <w:r>
        <w:t>(s)</w:t>
      </w:r>
      <w:r w:rsidRPr="0028169F">
        <w:t xml:space="preserve"> </w:t>
      </w:r>
      <w:r>
        <w:t>determines the values in the remaining drop down selection boxes; values are limited by the attributes of the selected Facility(s).  If you choose not to limit your report by Facility Co</w:t>
      </w:r>
      <w:r w:rsidR="00972F06">
        <w:t>de, choose “All Column Values”.</w:t>
      </w:r>
    </w:p>
    <w:p w:rsidR="008D78FC" w:rsidRDefault="008D78FC" w:rsidP="008D78FC">
      <w:pPr>
        <w:tabs>
          <w:tab w:val="left" w:pos="2250"/>
        </w:tabs>
        <w:jc w:val="center"/>
        <w:rPr>
          <w:b/>
        </w:rPr>
      </w:pPr>
    </w:p>
    <w:p w:rsidR="0070445E" w:rsidRDefault="0070445E" w:rsidP="008D78FC">
      <w:pPr>
        <w:tabs>
          <w:tab w:val="left" w:pos="2250"/>
        </w:tabs>
        <w:jc w:val="center"/>
        <w:rPr>
          <w:b/>
        </w:rPr>
      </w:pPr>
    </w:p>
    <w:p w:rsidR="00762C32" w:rsidRDefault="00762C32" w:rsidP="00762C32">
      <w:pPr>
        <w:tabs>
          <w:tab w:val="left" w:pos="2250"/>
        </w:tabs>
      </w:pPr>
      <w:r>
        <w:t>In this example I’ve limited the Facility Code using “</w:t>
      </w:r>
      <w:r w:rsidRPr="00762C32">
        <w:t>All Column Values</w:t>
      </w:r>
      <w:r>
        <w:t>” – all Orgs are shown in the values of the Org Code Drop Down</w:t>
      </w:r>
    </w:p>
    <w:p w:rsidR="00762C32" w:rsidRDefault="00762C32" w:rsidP="00762C32">
      <w:pPr>
        <w:tabs>
          <w:tab w:val="left" w:pos="2250"/>
        </w:tabs>
        <w:jc w:val="center"/>
      </w:pPr>
      <w:r>
        <w:rPr>
          <w:noProof/>
        </w:rPr>
        <w:drawing>
          <wp:inline distT="0" distB="0" distL="0" distR="0" wp14:anchorId="073A0B06" wp14:editId="023FD855">
            <wp:extent cx="6550090" cy="1189653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83455" cy="119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410" w:rsidRDefault="00880410"/>
    <w:p w:rsidR="0070445E" w:rsidRDefault="0070445E"/>
    <w:p w:rsidR="0070445E" w:rsidRDefault="0070445E"/>
    <w:p w:rsidR="00880410" w:rsidRDefault="00880410">
      <w:r>
        <w:t xml:space="preserve">In this example I’ve limited the report to Facility 2023, only Orgs that have a presence in </w:t>
      </w:r>
      <w:r w:rsidR="008D78FC">
        <w:t xml:space="preserve">facility </w:t>
      </w:r>
      <w:r>
        <w:t>2023 are shown in the values of the Org Code Drop Down</w:t>
      </w:r>
      <w:r w:rsidR="008D1993">
        <w:t>.</w:t>
      </w:r>
    </w:p>
    <w:p w:rsidR="008D1993" w:rsidRDefault="00762C32">
      <w:pPr>
        <w:rPr>
          <w:b/>
        </w:rPr>
      </w:pPr>
      <w:r>
        <w:rPr>
          <w:noProof/>
        </w:rPr>
        <w:drawing>
          <wp:inline distT="0" distB="0" distL="0" distR="0" wp14:anchorId="0FF636A5" wp14:editId="1F8A689B">
            <wp:extent cx="6650966" cy="124421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0966" cy="124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993">
        <w:rPr>
          <w:b/>
        </w:rPr>
        <w:br w:type="page"/>
      </w:r>
    </w:p>
    <w:p w:rsidR="008D1993" w:rsidRPr="008D1993" w:rsidRDefault="008D1993">
      <w:r w:rsidRPr="008D1993">
        <w:lastRenderedPageBreak/>
        <w:t>Column</w:t>
      </w:r>
      <w:r>
        <w:t>s</w:t>
      </w:r>
      <w:r w:rsidRPr="008D1993">
        <w:t xml:space="preserve"> in the</w:t>
      </w:r>
      <w:r>
        <w:t xml:space="preserve"> report can be reordered; move your mouse over the </w:t>
      </w:r>
      <w:r w:rsidR="00517FEF">
        <w:t xml:space="preserve">header </w:t>
      </w:r>
      <w:r>
        <w:t>of the column you would like to move, when the tab appears, drag and drop.</w:t>
      </w:r>
      <w:r w:rsidR="00517FEF">
        <w:t xml:space="preserve">  </w:t>
      </w:r>
    </w:p>
    <w:p w:rsidR="00DC75F3" w:rsidRDefault="00D76ED5">
      <w:pPr>
        <w:rPr>
          <w:b/>
        </w:rPr>
      </w:pPr>
      <w:r>
        <w:rPr>
          <w:noProof/>
        </w:rPr>
        <w:drawing>
          <wp:inline distT="0" distB="0" distL="0" distR="0" wp14:anchorId="663310C8" wp14:editId="5017ACC3">
            <wp:extent cx="6504317" cy="381920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04317" cy="381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993" w:rsidRDefault="008D1993">
      <w:pPr>
        <w:rPr>
          <w:b/>
        </w:rPr>
      </w:pPr>
    </w:p>
    <w:p w:rsidR="00DC75F3" w:rsidRDefault="00DC75F3">
      <w:pPr>
        <w:rPr>
          <w:b/>
        </w:rPr>
      </w:pPr>
    </w:p>
    <w:p w:rsidR="00DC75F3" w:rsidRDefault="00DC75F3">
      <w:pPr>
        <w:rPr>
          <w:b/>
        </w:rPr>
      </w:pPr>
    </w:p>
    <w:p w:rsidR="0070445E" w:rsidRDefault="0070445E">
      <w:pPr>
        <w:rPr>
          <w:b/>
        </w:rPr>
      </w:pPr>
    </w:p>
    <w:p w:rsidR="00DC75F3" w:rsidRDefault="00A66163">
      <w:pPr>
        <w:rPr>
          <w:b/>
        </w:rPr>
      </w:pPr>
      <w:r>
        <w:rPr>
          <w:noProof/>
        </w:rPr>
        <w:drawing>
          <wp:inline distT="0" distB="0" distL="0" distR="0" wp14:anchorId="39D812FE" wp14:editId="3FB15501">
            <wp:extent cx="6504317" cy="385325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04317" cy="385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5F3" w:rsidRDefault="00DC75F3">
      <w:pPr>
        <w:rPr>
          <w:b/>
        </w:rPr>
      </w:pPr>
    </w:p>
    <w:p w:rsidR="000F11F6" w:rsidRDefault="000F11F6">
      <w:pPr>
        <w:rPr>
          <w:b/>
        </w:rPr>
      </w:pPr>
      <w:r>
        <w:rPr>
          <w:b/>
        </w:rPr>
        <w:br w:type="page"/>
      </w:r>
    </w:p>
    <w:p w:rsidR="000F11F6" w:rsidRDefault="008D63A5" w:rsidP="000F11F6">
      <w:pPr>
        <w:rPr>
          <w:rFonts w:cs="Arial"/>
        </w:rPr>
      </w:pPr>
      <w:r>
        <w:lastRenderedPageBreak/>
        <w:t xml:space="preserve">The report </w:t>
      </w:r>
      <w:r w:rsidR="00EA4FE5">
        <w:t>is</w:t>
      </w:r>
      <w:r>
        <w:t xml:space="preserve"> sorted </w:t>
      </w:r>
      <w:r w:rsidR="00EA4FE5">
        <w:t xml:space="preserve">by </w:t>
      </w:r>
      <w:r>
        <w:t>column</w:t>
      </w:r>
      <w:r w:rsidR="00A94C43">
        <w:t xml:space="preserve"> from left to right</w:t>
      </w:r>
      <w:r>
        <w:t xml:space="preserve">.  </w:t>
      </w:r>
      <w:r w:rsidR="003F03AE">
        <w:t xml:space="preserve">Columns can be sorted by ascending or descending order; the default sort is ascending. To change the sort order click on the arrow next to the column name.  </w:t>
      </w:r>
      <w:r w:rsidR="003F03AE">
        <w:rPr>
          <w:rFonts w:cs="Arial"/>
        </w:rPr>
        <w:t>▲Sort ascending, ▼descending.</w:t>
      </w:r>
    </w:p>
    <w:p w:rsidR="00C74CF6" w:rsidRDefault="00C74CF6" w:rsidP="00C74CF6">
      <w:pPr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06DFC7BE" wp14:editId="709FBEA3">
            <wp:extent cx="5943600" cy="94742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CF6" w:rsidRDefault="00C74CF6" w:rsidP="000F11F6">
      <w:pPr>
        <w:rPr>
          <w:rFonts w:cs="Arial"/>
        </w:rPr>
      </w:pPr>
    </w:p>
    <w:p w:rsidR="00C74CF6" w:rsidRDefault="00C74CF6" w:rsidP="000F11F6">
      <w:pPr>
        <w:rPr>
          <w:rFonts w:cs="Arial"/>
        </w:rPr>
      </w:pPr>
      <w:r>
        <w:rPr>
          <w:rFonts w:cs="Arial"/>
        </w:rPr>
        <w:t>In this example, all the columns are sorted in ascending order.</w:t>
      </w:r>
    </w:p>
    <w:p w:rsidR="001C40DE" w:rsidRDefault="001C40DE" w:rsidP="001C40DE">
      <w:pPr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749ECC40" wp14:editId="4D94400F">
            <wp:extent cx="5943600" cy="52609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D79" w:rsidRDefault="00B47D79" w:rsidP="000F11F6">
      <w:r>
        <w:t xml:space="preserve">Facility Code is the </w:t>
      </w:r>
      <w:r w:rsidR="00C74CF6">
        <w:t xml:space="preserve">first </w:t>
      </w:r>
      <w:r>
        <w:t>sort</w:t>
      </w:r>
      <w:r w:rsidR="006D3EE5">
        <w:t xml:space="preserve">, </w:t>
      </w:r>
      <w:r>
        <w:t>Room Numbers are sorted within Facility Codes,</w:t>
      </w:r>
      <w:r w:rsidR="00C74CF6">
        <w:t xml:space="preserve"> </w:t>
      </w:r>
      <w:r w:rsidR="00276974">
        <w:t xml:space="preserve">Org Codes are sorted within Room Numbers…   Because Rooms </w:t>
      </w:r>
      <w:r>
        <w:t>only have one Room Type, the Room Type sort within Room Numbers has no</w:t>
      </w:r>
      <w:r w:rsidR="00276974">
        <w:t xml:space="preserve"> effect.  </w:t>
      </w:r>
    </w:p>
    <w:p w:rsidR="00B47D79" w:rsidRDefault="00B47D79" w:rsidP="000F11F6"/>
    <w:p w:rsidR="000F11F6" w:rsidRDefault="000F11F6" w:rsidP="000F11F6"/>
    <w:p w:rsidR="0070445E" w:rsidRPr="000F11F6" w:rsidRDefault="0070445E" w:rsidP="000F11F6"/>
    <w:p w:rsidR="001C40DE" w:rsidRDefault="001C40DE">
      <w:r>
        <w:br w:type="page"/>
      </w:r>
    </w:p>
    <w:p w:rsidR="000F11F6" w:rsidRDefault="000F11F6" w:rsidP="000F11F6">
      <w:r w:rsidRPr="000F11F6">
        <w:lastRenderedPageBreak/>
        <w:t>Move “Org Code to the First Column and It becomes the primary sort.</w:t>
      </w:r>
    </w:p>
    <w:p w:rsidR="001C40DE" w:rsidRDefault="001C40DE" w:rsidP="000F11F6">
      <w:r>
        <w:rPr>
          <w:noProof/>
        </w:rPr>
        <w:drawing>
          <wp:inline distT="0" distB="0" distL="0" distR="0" wp14:anchorId="52069149" wp14:editId="6DA18B8B">
            <wp:extent cx="5943600" cy="52031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0DE" w:rsidRDefault="001C40DE" w:rsidP="000F11F6">
      <w:r>
        <w:t xml:space="preserve">Room 102 in Rice Hall is now sorted </w:t>
      </w:r>
      <w:r w:rsidR="007C5A26">
        <w:t>by Org Code</w:t>
      </w:r>
    </w:p>
    <w:p w:rsidR="001C40DE" w:rsidRDefault="001C40DE" w:rsidP="000F11F6"/>
    <w:p w:rsidR="001C40DE" w:rsidRDefault="001C40DE" w:rsidP="000F11F6"/>
    <w:p w:rsidR="001C40DE" w:rsidRDefault="001C40DE" w:rsidP="000F11F6"/>
    <w:p w:rsidR="001C40DE" w:rsidRPr="000F11F6" w:rsidRDefault="001C40DE" w:rsidP="000F11F6"/>
    <w:p w:rsidR="000F11F6" w:rsidRPr="000F11F6" w:rsidRDefault="000F11F6" w:rsidP="000F11F6"/>
    <w:p w:rsidR="000F11F6" w:rsidRPr="000F11F6" w:rsidRDefault="000F11F6" w:rsidP="000F11F6"/>
    <w:p w:rsidR="000F11F6" w:rsidRPr="000F11F6" w:rsidRDefault="000F11F6" w:rsidP="000F11F6"/>
    <w:p w:rsidR="000F11F6" w:rsidRDefault="000F11F6">
      <w:r>
        <w:br w:type="page"/>
      </w:r>
    </w:p>
    <w:p w:rsidR="005D6827" w:rsidRPr="008D1993" w:rsidRDefault="008D1993">
      <w:r w:rsidRPr="008D1993">
        <w:lastRenderedPageBreak/>
        <w:t>Subtotals</w:t>
      </w:r>
      <w:r>
        <w:t xml:space="preserve"> can be added,</w:t>
      </w:r>
      <w:r w:rsidR="008D78FC">
        <w:t xml:space="preserve"> and</w:t>
      </w:r>
      <w:r>
        <w:t xml:space="preserve"> columns can be hidden or excluded</w:t>
      </w:r>
      <w:r w:rsidR="00CC6A84">
        <w:t xml:space="preserve"> from view.  </w:t>
      </w:r>
    </w:p>
    <w:p w:rsidR="005D6827" w:rsidRDefault="008D78FC" w:rsidP="00D4201F">
      <w:pPr>
        <w:jc w:val="center"/>
        <w:rPr>
          <w:b/>
        </w:rPr>
      </w:pPr>
      <w:r>
        <w:rPr>
          <w:noProof/>
        </w:rPr>
        <w:drawing>
          <wp:inline distT="0" distB="0" distL="0" distR="0" wp14:anchorId="4B331BF6" wp14:editId="4BA1EB4B">
            <wp:extent cx="6649097" cy="390776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51423" cy="390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8FC" w:rsidRDefault="008D78FC" w:rsidP="00D4201F">
      <w:pPr>
        <w:jc w:val="center"/>
        <w:rPr>
          <w:b/>
        </w:rPr>
      </w:pPr>
    </w:p>
    <w:p w:rsidR="000F3200" w:rsidRDefault="000F3200" w:rsidP="008D78FC"/>
    <w:p w:rsidR="000F3200" w:rsidRDefault="000F3200" w:rsidP="008D78FC"/>
    <w:p w:rsidR="004D127C" w:rsidRDefault="00A94C43" w:rsidP="004D127C">
      <w:pPr>
        <w:jc w:val="center"/>
      </w:pPr>
      <w:r>
        <w:rPr>
          <w:noProof/>
        </w:rPr>
        <w:drawing>
          <wp:inline distT="0" distB="0" distL="0" distR="0" wp14:anchorId="5C4C6C99" wp14:editId="5A963D55">
            <wp:extent cx="5881168" cy="3821502"/>
            <wp:effectExtent l="0" t="0" r="571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7398" cy="383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3A5" w:rsidRDefault="008D63A5" w:rsidP="004D127C">
      <w:pPr>
        <w:jc w:val="center"/>
      </w:pPr>
    </w:p>
    <w:p w:rsidR="00D4201F" w:rsidRPr="008D78FC" w:rsidRDefault="008D78FC" w:rsidP="008D78FC">
      <w:r w:rsidRPr="008D78FC">
        <w:t>To clear subtotals, check none</w:t>
      </w:r>
    </w:p>
    <w:p w:rsidR="00D4201F" w:rsidRDefault="00D4201F" w:rsidP="00D4201F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161FAF3C" wp14:editId="027F52FF">
            <wp:extent cx="6250916" cy="395089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70037" cy="39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3A5" w:rsidRDefault="008D63A5" w:rsidP="00D4201F">
      <w:pPr>
        <w:jc w:val="center"/>
        <w:rPr>
          <w:b/>
        </w:rPr>
      </w:pPr>
    </w:p>
    <w:p w:rsidR="0070445E" w:rsidRDefault="0070445E" w:rsidP="00D4201F">
      <w:pPr>
        <w:jc w:val="center"/>
        <w:rPr>
          <w:b/>
        </w:rPr>
      </w:pPr>
    </w:p>
    <w:p w:rsidR="0070445E" w:rsidRDefault="0070445E" w:rsidP="00D4201F">
      <w:pPr>
        <w:jc w:val="center"/>
        <w:rPr>
          <w:b/>
        </w:rPr>
      </w:pPr>
    </w:p>
    <w:p w:rsidR="0070445E" w:rsidRDefault="0070445E" w:rsidP="008D63A5"/>
    <w:p w:rsidR="004D127C" w:rsidRDefault="004D127C">
      <w:r>
        <w:br w:type="page"/>
      </w:r>
    </w:p>
    <w:p w:rsidR="0000136C" w:rsidRDefault="0000136C" w:rsidP="0000136C">
      <w:r>
        <w:lastRenderedPageBreak/>
        <w:t xml:space="preserve">In this example I’ve excluded the column Facility Name </w:t>
      </w:r>
    </w:p>
    <w:p w:rsidR="008D63A5" w:rsidRDefault="0000136C" w:rsidP="0000136C">
      <w:pPr>
        <w:jc w:val="center"/>
      </w:pPr>
      <w:r>
        <w:rPr>
          <w:noProof/>
        </w:rPr>
        <w:drawing>
          <wp:inline distT="0" distB="0" distL="0" distR="0" wp14:anchorId="7F5DEBC9" wp14:editId="0D879798">
            <wp:extent cx="6553314" cy="4011283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52677" cy="401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36C" w:rsidRDefault="0000136C" w:rsidP="0000136C">
      <w:pPr>
        <w:jc w:val="center"/>
      </w:pPr>
    </w:p>
    <w:p w:rsidR="0000136C" w:rsidRDefault="0000136C" w:rsidP="0000136C">
      <w:pPr>
        <w:jc w:val="center"/>
      </w:pPr>
    </w:p>
    <w:p w:rsidR="0000136C" w:rsidRDefault="0000136C" w:rsidP="0000136C">
      <w:pPr>
        <w:jc w:val="center"/>
      </w:pPr>
      <w:r>
        <w:rPr>
          <w:noProof/>
        </w:rPr>
        <w:drawing>
          <wp:inline distT="0" distB="0" distL="0" distR="0" wp14:anchorId="721CD573" wp14:editId="3FB450D8">
            <wp:extent cx="6366801" cy="3959524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78949" cy="396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36C" w:rsidRDefault="0000136C" w:rsidP="0000136C">
      <w:pPr>
        <w:jc w:val="center"/>
      </w:pPr>
    </w:p>
    <w:p w:rsidR="0000136C" w:rsidRDefault="0000136C" w:rsidP="0000136C">
      <w:pPr>
        <w:jc w:val="center"/>
      </w:pPr>
    </w:p>
    <w:p w:rsidR="00FC35F9" w:rsidRDefault="00FC35F9">
      <w:r>
        <w:br w:type="page"/>
      </w:r>
    </w:p>
    <w:p w:rsidR="0000136C" w:rsidRDefault="0000136C" w:rsidP="0000136C">
      <w:r>
        <w:lastRenderedPageBreak/>
        <w:t>To un-exclude it, select “Include Column”, and choose “Facility Name”.</w:t>
      </w:r>
    </w:p>
    <w:p w:rsidR="008D78FC" w:rsidRDefault="008D78FC" w:rsidP="008D78FC">
      <w:pPr>
        <w:jc w:val="center"/>
        <w:rPr>
          <w:b/>
        </w:rPr>
      </w:pPr>
      <w:r>
        <w:rPr>
          <w:noProof/>
        </w:rPr>
        <w:drawing>
          <wp:inline distT="0" distB="0" distL="0" distR="0" wp14:anchorId="751B7BBF" wp14:editId="5C49A346">
            <wp:extent cx="6538823" cy="4127283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40592" cy="41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6A0" w:rsidRDefault="001556A0" w:rsidP="008D78FC">
      <w:pPr>
        <w:jc w:val="center"/>
        <w:rPr>
          <w:b/>
        </w:rPr>
      </w:pPr>
    </w:p>
    <w:p w:rsidR="004D127C" w:rsidRPr="008D1993" w:rsidRDefault="008B3BF1" w:rsidP="004D127C">
      <w:r>
        <w:t xml:space="preserve">When exported as data, hidden/excluded </w:t>
      </w:r>
      <w:r w:rsidR="004D127C">
        <w:t>columns are exported, but subtotals are not.  When exported as Excel or a PDF, hidden/excluded columns are not included, but subtotals are.</w:t>
      </w:r>
    </w:p>
    <w:p w:rsidR="004D127C" w:rsidRDefault="004D127C" w:rsidP="004D127C">
      <w:pPr>
        <w:jc w:val="center"/>
        <w:rPr>
          <w:b/>
        </w:rPr>
      </w:pPr>
    </w:p>
    <w:p w:rsidR="004D127C" w:rsidRDefault="004D127C" w:rsidP="008D78FC">
      <w:pPr>
        <w:jc w:val="center"/>
        <w:rPr>
          <w:b/>
        </w:rPr>
      </w:pPr>
    </w:p>
    <w:p w:rsidR="004D127C" w:rsidRDefault="004D127C" w:rsidP="004D127C">
      <w:pPr>
        <w:rPr>
          <w:b/>
        </w:rPr>
      </w:pPr>
    </w:p>
    <w:sectPr w:rsidR="004D127C" w:rsidSect="00B37622">
      <w:footerReference w:type="default" r:id="rId20"/>
      <w:pgSz w:w="12240" w:h="15840" w:code="1"/>
      <w:pgMar w:top="720" w:right="864" w:bottom="720" w:left="864" w:header="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120C" w:rsidRDefault="00BE120C" w:rsidP="008D1993">
      <w:r>
        <w:separator/>
      </w:r>
    </w:p>
  </w:endnote>
  <w:endnote w:type="continuationSeparator" w:id="0">
    <w:p w:rsidR="00BE120C" w:rsidRDefault="00BE120C" w:rsidP="008D19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9968414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D127C" w:rsidRPr="004D127C" w:rsidRDefault="004D127C">
        <w:pPr>
          <w:pStyle w:val="Footer"/>
          <w:rPr>
            <w:sz w:val="16"/>
            <w:szCs w:val="16"/>
          </w:rPr>
        </w:pPr>
        <w:r w:rsidRPr="004D127C">
          <w:rPr>
            <w:sz w:val="16"/>
            <w:szCs w:val="16"/>
          </w:rPr>
          <w:t xml:space="preserve">Page </w:t>
        </w:r>
        <w:r w:rsidRPr="004D127C">
          <w:rPr>
            <w:sz w:val="16"/>
            <w:szCs w:val="16"/>
          </w:rPr>
          <w:fldChar w:fldCharType="begin"/>
        </w:r>
        <w:r w:rsidRPr="004D127C">
          <w:rPr>
            <w:sz w:val="16"/>
            <w:szCs w:val="16"/>
          </w:rPr>
          <w:instrText xml:space="preserve"> PAGE   \* MERGEFORMAT </w:instrText>
        </w:r>
        <w:r w:rsidRPr="004D127C">
          <w:rPr>
            <w:sz w:val="16"/>
            <w:szCs w:val="16"/>
          </w:rPr>
          <w:fldChar w:fldCharType="separate"/>
        </w:r>
        <w:r w:rsidR="0026134B">
          <w:rPr>
            <w:noProof/>
            <w:sz w:val="16"/>
            <w:szCs w:val="16"/>
          </w:rPr>
          <w:t>1</w:t>
        </w:r>
        <w:r w:rsidRPr="004D127C">
          <w:rPr>
            <w:noProof/>
            <w:sz w:val="16"/>
            <w:szCs w:val="16"/>
          </w:rPr>
          <w:fldChar w:fldCharType="end"/>
        </w:r>
        <w:r w:rsidRPr="004D127C">
          <w:rPr>
            <w:noProof/>
            <w:sz w:val="16"/>
            <w:szCs w:val="16"/>
          </w:rPr>
          <w:t xml:space="preserve">        4/19/2013</w:t>
        </w:r>
      </w:p>
    </w:sdtContent>
  </w:sdt>
  <w:p w:rsidR="004D127C" w:rsidRDefault="004D12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120C" w:rsidRDefault="00BE120C" w:rsidP="008D1993">
      <w:r>
        <w:separator/>
      </w:r>
    </w:p>
  </w:footnote>
  <w:footnote w:type="continuationSeparator" w:id="0">
    <w:p w:rsidR="00BE120C" w:rsidRDefault="00BE120C" w:rsidP="008D19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622"/>
    <w:rsid w:val="0000136C"/>
    <w:rsid w:val="000F11F6"/>
    <w:rsid w:val="000F3200"/>
    <w:rsid w:val="001556A0"/>
    <w:rsid w:val="0018203C"/>
    <w:rsid w:val="001C40DE"/>
    <w:rsid w:val="001E66D4"/>
    <w:rsid w:val="00202B1F"/>
    <w:rsid w:val="002221CD"/>
    <w:rsid w:val="0026134B"/>
    <w:rsid w:val="00276974"/>
    <w:rsid w:val="0028169F"/>
    <w:rsid w:val="002937F7"/>
    <w:rsid w:val="002A2D3E"/>
    <w:rsid w:val="003F03AE"/>
    <w:rsid w:val="004367CC"/>
    <w:rsid w:val="00492267"/>
    <w:rsid w:val="00495EA9"/>
    <w:rsid w:val="004D127C"/>
    <w:rsid w:val="00517FEF"/>
    <w:rsid w:val="005D6827"/>
    <w:rsid w:val="0064341F"/>
    <w:rsid w:val="0065063A"/>
    <w:rsid w:val="0069757D"/>
    <w:rsid w:val="006B573F"/>
    <w:rsid w:val="006D3EE5"/>
    <w:rsid w:val="0070445E"/>
    <w:rsid w:val="00743D61"/>
    <w:rsid w:val="00762C32"/>
    <w:rsid w:val="007C5A26"/>
    <w:rsid w:val="00880410"/>
    <w:rsid w:val="008B3BF1"/>
    <w:rsid w:val="008D1993"/>
    <w:rsid w:val="008D63A5"/>
    <w:rsid w:val="008D78FC"/>
    <w:rsid w:val="00901628"/>
    <w:rsid w:val="00972F06"/>
    <w:rsid w:val="00A04D04"/>
    <w:rsid w:val="00A33F3D"/>
    <w:rsid w:val="00A66163"/>
    <w:rsid w:val="00A94C43"/>
    <w:rsid w:val="00AE2C87"/>
    <w:rsid w:val="00B37622"/>
    <w:rsid w:val="00B47D79"/>
    <w:rsid w:val="00B767F0"/>
    <w:rsid w:val="00BE120C"/>
    <w:rsid w:val="00C74CF6"/>
    <w:rsid w:val="00CC6A84"/>
    <w:rsid w:val="00D4201F"/>
    <w:rsid w:val="00D76ED5"/>
    <w:rsid w:val="00DC75F3"/>
    <w:rsid w:val="00E119DD"/>
    <w:rsid w:val="00E608B5"/>
    <w:rsid w:val="00EA4FE5"/>
    <w:rsid w:val="00EF6512"/>
    <w:rsid w:val="00FC35F9"/>
    <w:rsid w:val="00FF4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7C6618F-D607-43CB-9C37-C6DE4B14C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08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8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D19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1993"/>
  </w:style>
  <w:style w:type="paragraph" w:styleId="Footer">
    <w:name w:val="footer"/>
    <w:basedOn w:val="Normal"/>
    <w:link w:val="FooterChar"/>
    <w:uiPriority w:val="99"/>
    <w:unhideWhenUsed/>
    <w:rsid w:val="008D19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1993"/>
  </w:style>
  <w:style w:type="paragraph" w:styleId="ListParagraph">
    <w:name w:val="List Paragraph"/>
    <w:basedOn w:val="Normal"/>
    <w:uiPriority w:val="34"/>
    <w:qFormat/>
    <w:rsid w:val="00972F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Cornell University</Company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McLarty</dc:creator>
  <cp:lastModifiedBy>Joan Curtiss</cp:lastModifiedBy>
  <cp:revision>2</cp:revision>
  <dcterms:created xsi:type="dcterms:W3CDTF">2016-08-09T17:43:00Z</dcterms:created>
  <dcterms:modified xsi:type="dcterms:W3CDTF">2016-08-09T17:43:00Z</dcterms:modified>
</cp:coreProperties>
</file>